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3862" w14:textId="77777777" w:rsidR="005E7841" w:rsidRDefault="005E7841" w:rsidP="005E7841">
      <w:pPr>
        <w:tabs>
          <w:tab w:val="left" w:pos="5046"/>
        </w:tabs>
        <w:suppressAutoHyphens/>
        <w:spacing w:after="0" w:line="228" w:lineRule="auto"/>
        <w:ind w:right="-477"/>
        <w:jc w:val="right"/>
        <w:rPr>
          <w:rFonts w:ascii="PT Astra Serif" w:eastAsia="Times New Roman" w:hAnsi="PT Astra Serif" w:cs="Times New Roman"/>
          <w:bCs/>
          <w:i/>
          <w:iCs/>
          <w:sz w:val="26"/>
          <w:szCs w:val="26"/>
          <w:lang w:eastAsia="zh-CN"/>
        </w:rPr>
      </w:pPr>
    </w:p>
    <w:p w14:paraId="0C4C6EDD" w14:textId="56880798" w:rsidR="005E7841" w:rsidRDefault="005E7841" w:rsidP="005E7841">
      <w:pPr>
        <w:tabs>
          <w:tab w:val="left" w:pos="5046"/>
        </w:tabs>
        <w:suppressAutoHyphens/>
        <w:spacing w:after="0" w:line="228" w:lineRule="auto"/>
        <w:ind w:right="-477"/>
        <w:jc w:val="right"/>
        <w:rPr>
          <w:rFonts w:ascii="PT Astra Serif" w:eastAsia="Times New Roman" w:hAnsi="PT Astra Serif" w:cs="Times New Roman"/>
          <w:bCs/>
          <w:i/>
          <w:iCs/>
          <w:sz w:val="26"/>
          <w:szCs w:val="26"/>
          <w:lang w:eastAsia="zh-CN"/>
        </w:rPr>
      </w:pPr>
      <w:r>
        <w:rPr>
          <w:rFonts w:ascii="PT Astra Serif" w:eastAsia="Times New Roman" w:hAnsi="PT Astra Serif" w:cs="Times New Roman"/>
          <w:bCs/>
          <w:i/>
          <w:iCs/>
          <w:sz w:val="26"/>
          <w:szCs w:val="26"/>
          <w:lang w:eastAsia="zh-CN"/>
        </w:rPr>
        <w:t>Приложение 1</w:t>
      </w:r>
    </w:p>
    <w:p w14:paraId="6B45DDB6" w14:textId="77777777" w:rsidR="005E7841" w:rsidRDefault="005E7841" w:rsidP="005E7841">
      <w:pPr>
        <w:tabs>
          <w:tab w:val="left" w:pos="5046"/>
        </w:tabs>
        <w:suppressAutoHyphens/>
        <w:spacing w:after="0" w:line="228" w:lineRule="auto"/>
        <w:ind w:right="-477"/>
        <w:jc w:val="right"/>
        <w:rPr>
          <w:rFonts w:ascii="PT Astra Serif" w:eastAsia="Times New Roman" w:hAnsi="PT Astra Serif" w:cs="Times New Roman"/>
          <w:bCs/>
          <w:i/>
          <w:iCs/>
          <w:sz w:val="26"/>
          <w:szCs w:val="26"/>
          <w:lang w:eastAsia="zh-CN"/>
        </w:rPr>
      </w:pPr>
      <w:r>
        <w:rPr>
          <w:rFonts w:ascii="PT Astra Serif" w:eastAsia="Times New Roman" w:hAnsi="PT Astra Serif" w:cs="Times New Roman"/>
          <w:bCs/>
          <w:i/>
          <w:iCs/>
          <w:sz w:val="26"/>
          <w:szCs w:val="26"/>
          <w:lang w:eastAsia="zh-CN"/>
        </w:rPr>
        <w:t>к приказу № 07-01/9 от 15 ноября 2022 года</w:t>
      </w:r>
    </w:p>
    <w:p w14:paraId="72578F9E" w14:textId="77777777" w:rsidR="005E7841" w:rsidRDefault="005E7841" w:rsidP="005E78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D8E05" w14:textId="6DB44252" w:rsidR="005E7841" w:rsidRDefault="005E7841" w:rsidP="005E78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zh-CN"/>
        </w:rPr>
        <w:t>СОСТАВ ЖЮРИ V</w:t>
      </w:r>
      <w:r w:rsidR="003555C3">
        <w:rPr>
          <w:rFonts w:ascii="Times New Roman" w:eastAsia="Times New Roman" w:hAnsi="Times New Roman" w:cs="Times New Roman"/>
          <w:b/>
          <w:sz w:val="24"/>
          <w:szCs w:val="18"/>
          <w:lang w:val="en-US" w:eastAsia="zh-CN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zh-CN"/>
        </w:rPr>
        <w:t xml:space="preserve"> ОБЛАСТНОГО ФЕСТИВАЛЯ НАЦИОНАЛЬНЫХ КУЛЬТУР «СКАЗКИ НАРОДОВ МИРА»</w:t>
      </w:r>
    </w:p>
    <w:p w14:paraId="02AE25C5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Председатель жюри:</w:t>
      </w:r>
    </w:p>
    <w:p w14:paraId="6DEBA2C6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директор ГПОУ ТО «ТКИ им. А.С. Даргомыжского», залуженный работник культуры РФ Игорь Владимирович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Лукопров</w:t>
      </w:r>
      <w:proofErr w:type="spellEnd"/>
    </w:p>
    <w:p w14:paraId="03D06638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Члены жюри:</w:t>
      </w:r>
    </w:p>
    <w:p w14:paraId="6CEE261E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заместитель директора – руководитель обособленного структурного подразделения 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Наталья Евгеньевна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Семынина</w:t>
      </w:r>
      <w:proofErr w:type="spellEnd"/>
    </w:p>
    <w:p w14:paraId="07393A73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заведующая учебной частью 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обособленного структурного подразделения ГПОУ ТО «ТКИ им. А.С. Даргомыжского» Людмила Владимировна Бодрова</w:t>
      </w:r>
    </w:p>
    <w:p w14:paraId="3983F078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заведующая учебной частью 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обособленного структурного подразделения ГПОУ ТО «ТКИ им. А.С. Даргомыжского» Елена Юрьевна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Захлебина</w:t>
      </w:r>
      <w:proofErr w:type="spellEnd"/>
    </w:p>
    <w:p w14:paraId="15AD0942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заведующая структурным подразделением ГПОУ ТО «ТКИ им. А.С. Даргомыжского» Центр одарённых детей Тульской области Лидия Викторовна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Хабутдинова</w:t>
      </w:r>
      <w:proofErr w:type="spellEnd"/>
    </w:p>
    <w:p w14:paraId="2A48DE67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заведующая отделением сольное и хоровое народное пение ГПОУ ТО «ТКИ им. А.С. Даргомыжского» Юлия Анатольевна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Бортулева</w:t>
      </w:r>
      <w:proofErr w:type="spellEnd"/>
    </w:p>
    <w:p w14:paraId="4888DC73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преподаватель ГПОУ ТО «ТКИ им. А.С. Даргомыжского» по специальности «фагот», «саксофон» Виктор Михайлович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Плыско</w:t>
      </w:r>
      <w:proofErr w:type="spellEnd"/>
    </w:p>
    <w:p w14:paraId="457E091C" w14:textId="77777777" w:rsidR="005E7841" w:rsidRDefault="005E7841" w:rsidP="005E784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старший преподаватель отделения струнно-смычковые инструменты 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обособленного структурного подразделения ГПОУ ТО «ТКИ им. А.С. Даргомыжского» Виктор Павлович Нестеров</w:t>
      </w:r>
    </w:p>
    <w:p w14:paraId="4475F3A3" w14:textId="51CCC58F" w:rsidR="003555C3" w:rsidRDefault="003555C3" w:rsidP="005E784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старший преподаватель отделения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сольное пение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обособленного структурного подразделения ГПОУ ТО «ТКИ им. А.С. Даргомыжского»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Освальд Мария Олеговна</w:t>
      </w:r>
    </w:p>
    <w:p w14:paraId="2232003E" w14:textId="77777777" w:rsidR="003555C3" w:rsidRDefault="003555C3" w:rsidP="005E784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B58D4FF" w14:textId="7C108E5A" w:rsidR="005E7841" w:rsidRDefault="005E7841" w:rsidP="005E784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заведующая отделением народные инструменты 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обособленного структурного подразделения ГПОУ ТО «ТКИ им. А.С. Даргомыжского» Юлия Юрьевна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Рассадкина</w:t>
      </w:r>
      <w:proofErr w:type="spellEnd"/>
    </w:p>
    <w:p w14:paraId="29F007F7" w14:textId="77777777" w:rsidR="005E7841" w:rsidRDefault="005E7841" w:rsidP="005E784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86E5396" w14:textId="77777777" w:rsidR="005E7841" w:rsidRDefault="005E7841" w:rsidP="005E7841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заведующая отделением специального фортепиано 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обособленного структурного подразделения ГПОУ ТО «ТКИ им. А.С. Даргомыжского» Нина Сергеевна Нестерова</w:t>
      </w:r>
    </w:p>
    <w:p w14:paraId="3B899EEC" w14:textId="77777777" w:rsidR="005E7841" w:rsidRDefault="005E7841" w:rsidP="005E7841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старший преподаватель отделения специального фортепиано ТОДМШ им. Г.З.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Райхеля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обособленного структурного подразделения ГПОУ ТО «ТКИ им. А.С. Даргомыжского» Екатерина Михайловна Короткова</w:t>
      </w:r>
    </w:p>
    <w:sectPr w:rsidR="005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94"/>
    <w:rsid w:val="003555C3"/>
    <w:rsid w:val="005B5A94"/>
    <w:rsid w:val="005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4E06"/>
  <w15:chartTrackingRefBased/>
  <w15:docId w15:val="{985628BC-8AC3-4833-B947-1C97613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2022-11-23T12:52:00Z</dcterms:created>
  <dcterms:modified xsi:type="dcterms:W3CDTF">2022-11-24T06:22:00Z</dcterms:modified>
</cp:coreProperties>
</file>